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3E11C" w14:textId="77777777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</w:p>
    <w:p w14:paraId="0C0399BE" w14:textId="377A97B5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180D2D">
        <w:rPr>
          <w:lang w:val="uk-UA"/>
        </w:rPr>
        <w:t>1</w:t>
      </w:r>
      <w:r w:rsidR="00E63197">
        <w:rPr>
          <w:lang w:val="uk-UA"/>
        </w:rPr>
        <w:t>1</w:t>
      </w:r>
      <w:r>
        <w:rPr>
          <w:lang w:val="uk-UA"/>
        </w:rPr>
        <w:t>.</w:t>
      </w:r>
    </w:p>
    <w:p w14:paraId="012DC759" w14:textId="1655BE22" w:rsidR="00F672E4" w:rsidRDefault="00F672E4" w:rsidP="00F672E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п’ятдесят другої сесії міської ради VІІI скликання   від 20.01.2023 р.   № </w:t>
      </w:r>
      <w:r w:rsidR="003E030E">
        <w:rPr>
          <w:lang w:val="uk-UA"/>
        </w:rPr>
        <w:t>1</w:t>
      </w:r>
      <w:r>
        <w:rPr>
          <w:lang w:val="uk-UA"/>
        </w:rPr>
        <w:t>-52/2023</w:t>
      </w:r>
    </w:p>
    <w:p w14:paraId="676602E2" w14:textId="77777777" w:rsidR="00640F88" w:rsidRDefault="00640F88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36440993" w14:textId="77777777" w:rsidR="00F672E4" w:rsidRDefault="00F672E4" w:rsidP="00640F88">
      <w:pPr>
        <w:spacing w:after="0" w:line="240" w:lineRule="auto"/>
        <w:ind w:left="5670" w:firstLine="283"/>
        <w:jc w:val="both"/>
        <w:rPr>
          <w:rFonts w:ascii="Times New Roman" w:hAnsi="Times New Roman"/>
          <w:sz w:val="24"/>
          <w:szCs w:val="24"/>
        </w:rPr>
      </w:pPr>
    </w:p>
    <w:p w14:paraId="1163779B" w14:textId="67B01E2E" w:rsidR="00E51F7D" w:rsidRPr="00CE3C78" w:rsidRDefault="00F672E4" w:rsidP="00640F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3C78">
        <w:rPr>
          <w:rFonts w:ascii="Times New Roman" w:hAnsi="Times New Roman"/>
          <w:b/>
          <w:sz w:val="24"/>
          <w:szCs w:val="24"/>
        </w:rPr>
        <w:t>ЗВІТ</w:t>
      </w:r>
    </w:p>
    <w:p w14:paraId="19CA0865" w14:textId="4E8D5910" w:rsidR="00180D2D" w:rsidRPr="00CE3C78" w:rsidRDefault="00E51F7D" w:rsidP="00180D2D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E3C78">
        <w:rPr>
          <w:rFonts w:ascii="Times New Roman" w:hAnsi="Times New Roman"/>
          <w:b/>
          <w:sz w:val="24"/>
          <w:szCs w:val="24"/>
        </w:rPr>
        <w:t>про</w:t>
      </w:r>
      <w:r w:rsidR="00180D2D" w:rsidRPr="00CE3C78">
        <w:rPr>
          <w:rFonts w:ascii="Times New Roman" w:hAnsi="Times New Roman"/>
          <w:b/>
          <w:sz w:val="24"/>
          <w:szCs w:val="24"/>
        </w:rPr>
        <w:t xml:space="preserve"> </w:t>
      </w:r>
      <w:r w:rsidRPr="00CE3C78">
        <w:rPr>
          <w:rFonts w:ascii="Times New Roman" w:hAnsi="Times New Roman"/>
          <w:b/>
          <w:sz w:val="24"/>
          <w:szCs w:val="24"/>
        </w:rPr>
        <w:t>виконання Програми</w:t>
      </w:r>
      <w:r w:rsidR="00180D2D" w:rsidRPr="00CE3C78">
        <w:rPr>
          <w:rFonts w:ascii="Times New Roman" w:hAnsi="Times New Roman"/>
          <w:b/>
          <w:sz w:val="24"/>
          <w:szCs w:val="24"/>
        </w:rPr>
        <w:t xml:space="preserve">  взаємодії регіонального сервісного центру Головного сервісного центру МВС в Хмельницькій області (філія ГСЦ МВС) із </w:t>
      </w:r>
      <w:proofErr w:type="spellStart"/>
      <w:r w:rsidR="00180D2D" w:rsidRPr="00CE3C78">
        <w:rPr>
          <w:rFonts w:ascii="Times New Roman" w:hAnsi="Times New Roman"/>
          <w:b/>
          <w:sz w:val="24"/>
          <w:szCs w:val="24"/>
        </w:rPr>
        <w:t>Дунаєвецькою</w:t>
      </w:r>
      <w:proofErr w:type="spellEnd"/>
      <w:r w:rsidR="00180D2D" w:rsidRPr="00CE3C78">
        <w:rPr>
          <w:rFonts w:ascii="Times New Roman" w:hAnsi="Times New Roman"/>
          <w:b/>
          <w:sz w:val="24"/>
          <w:szCs w:val="24"/>
        </w:rPr>
        <w:t xml:space="preserve"> міською радою в сфері надання адміністративних послуг населенню</w:t>
      </w:r>
      <w:r w:rsidR="00180D2D" w:rsidRPr="00CE3C78">
        <w:rPr>
          <w:rFonts w:ascii="Times New Roman" w:hAnsi="Times New Roman"/>
          <w:b/>
          <w:color w:val="000000"/>
          <w:sz w:val="24"/>
          <w:szCs w:val="24"/>
        </w:rPr>
        <w:t xml:space="preserve"> на 2022 рік</w:t>
      </w:r>
    </w:p>
    <w:p w14:paraId="302371B8" w14:textId="77777777" w:rsidR="00180D2D" w:rsidRPr="00180D2D" w:rsidRDefault="00180D2D" w:rsidP="00180D2D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9087FF" w14:textId="77777777" w:rsidR="00E51F7D" w:rsidRPr="00640F88" w:rsidRDefault="00E51F7D" w:rsidP="00640F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7A73E3" w14:textId="26ACB365" w:rsidR="00180D2D" w:rsidRDefault="00E51F7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 w:rsidR="00180D2D">
        <w:rPr>
          <w:rFonts w:ascii="Times New Roman" w:hAnsi="Times New Roman"/>
          <w:sz w:val="24"/>
          <w:szCs w:val="24"/>
        </w:rPr>
        <w:t xml:space="preserve">виконавчого комітету міської ради від 02.08.2022 р. №144 затверджено </w:t>
      </w:r>
      <w:r w:rsidR="00180D2D" w:rsidRPr="00180D2D">
        <w:rPr>
          <w:rFonts w:ascii="Times New Roman" w:hAnsi="Times New Roman"/>
          <w:sz w:val="24"/>
          <w:szCs w:val="24"/>
        </w:rPr>
        <w:t>Програм</w:t>
      </w:r>
      <w:r w:rsidR="00180D2D">
        <w:rPr>
          <w:rFonts w:ascii="Times New Roman" w:hAnsi="Times New Roman"/>
          <w:sz w:val="24"/>
          <w:szCs w:val="24"/>
        </w:rPr>
        <w:t xml:space="preserve">у  </w:t>
      </w:r>
      <w:r w:rsidR="00180D2D" w:rsidRPr="00180D2D">
        <w:rPr>
          <w:rFonts w:ascii="Times New Roman" w:hAnsi="Times New Roman"/>
          <w:sz w:val="24"/>
          <w:szCs w:val="24"/>
        </w:rPr>
        <w:t xml:space="preserve">взаємодії регіонального сервісного центру Головного сервісного центру МВС в Хмельницькій області (філія ГСЦ МВС) із </w:t>
      </w:r>
      <w:proofErr w:type="spellStart"/>
      <w:r w:rsidR="00180D2D" w:rsidRPr="00180D2D">
        <w:rPr>
          <w:rFonts w:ascii="Times New Roman" w:hAnsi="Times New Roman"/>
          <w:sz w:val="24"/>
          <w:szCs w:val="24"/>
        </w:rPr>
        <w:t>Дунаєвецькою</w:t>
      </w:r>
      <w:proofErr w:type="spellEnd"/>
      <w:r w:rsidR="00180D2D" w:rsidRPr="00180D2D">
        <w:rPr>
          <w:rFonts w:ascii="Times New Roman" w:hAnsi="Times New Roman"/>
          <w:sz w:val="24"/>
          <w:szCs w:val="24"/>
        </w:rPr>
        <w:t xml:space="preserve"> міською радою в сфері надання адміністративних послуг населенню</w:t>
      </w:r>
      <w:r w:rsidR="00180D2D" w:rsidRPr="00180D2D">
        <w:rPr>
          <w:rFonts w:ascii="Times New Roman" w:hAnsi="Times New Roman"/>
          <w:color w:val="000000"/>
          <w:sz w:val="24"/>
          <w:szCs w:val="24"/>
        </w:rPr>
        <w:t xml:space="preserve"> на 2022 рік</w:t>
      </w:r>
      <w:r w:rsidR="00180D2D">
        <w:rPr>
          <w:rFonts w:ascii="Times New Roman" w:hAnsi="Times New Roman"/>
          <w:color w:val="000000"/>
          <w:sz w:val="24"/>
          <w:szCs w:val="24"/>
        </w:rPr>
        <w:t>.</w:t>
      </w:r>
    </w:p>
    <w:p w14:paraId="14359493" w14:textId="77777777" w:rsidR="00180D2D" w:rsidRDefault="00180D2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>
        <w:rPr>
          <w:rFonts w:ascii="Times New Roman" w:hAnsi="Times New Roman"/>
          <w:sz w:val="24"/>
          <w:szCs w:val="24"/>
        </w:rPr>
        <w:t xml:space="preserve">виконавчого комітету міської ради від 02.08.2022 р. №147 «Про внесення змін до міського бюджету на 2022 рік» </w:t>
      </w:r>
      <w:r w:rsidRPr="00180D2D">
        <w:rPr>
          <w:rFonts w:ascii="Times New Roman" w:hAnsi="Times New Roman"/>
          <w:sz w:val="24"/>
          <w:szCs w:val="24"/>
        </w:rPr>
        <w:t>регіонально</w:t>
      </w:r>
      <w:r>
        <w:rPr>
          <w:rFonts w:ascii="Times New Roman" w:hAnsi="Times New Roman"/>
          <w:sz w:val="24"/>
          <w:szCs w:val="24"/>
        </w:rPr>
        <w:t>му</w:t>
      </w:r>
      <w:r w:rsidRPr="00180D2D">
        <w:rPr>
          <w:rFonts w:ascii="Times New Roman" w:hAnsi="Times New Roman"/>
          <w:sz w:val="24"/>
          <w:szCs w:val="24"/>
        </w:rPr>
        <w:t xml:space="preserve"> сервісно</w:t>
      </w:r>
      <w:r>
        <w:rPr>
          <w:rFonts w:ascii="Times New Roman" w:hAnsi="Times New Roman"/>
          <w:sz w:val="24"/>
          <w:szCs w:val="24"/>
        </w:rPr>
        <w:t>му</w:t>
      </w:r>
      <w:r w:rsidRPr="00180D2D">
        <w:rPr>
          <w:rFonts w:ascii="Times New Roman" w:hAnsi="Times New Roman"/>
          <w:sz w:val="24"/>
          <w:szCs w:val="24"/>
        </w:rPr>
        <w:t xml:space="preserve"> центру Головного сервісного центру МВС в Хмельницькій області (філія ГСЦ МВС)</w:t>
      </w:r>
      <w:r>
        <w:rPr>
          <w:rFonts w:ascii="Times New Roman" w:hAnsi="Times New Roman"/>
          <w:sz w:val="24"/>
          <w:szCs w:val="24"/>
        </w:rPr>
        <w:t xml:space="preserve"> виділено кошти в сумі 159 500,00 грн. на фінансування заходів Програми в сфері надання адміністративних послуг населенню на 2022 рік.</w:t>
      </w:r>
    </w:p>
    <w:p w14:paraId="7265CA28" w14:textId="50FE998B" w:rsidR="00180D2D" w:rsidRDefault="00180D2D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Кошти надійшли на рахунок </w:t>
      </w:r>
      <w:r w:rsidRPr="00180D2D">
        <w:rPr>
          <w:rFonts w:ascii="Times New Roman" w:hAnsi="Times New Roman"/>
          <w:sz w:val="24"/>
          <w:szCs w:val="24"/>
        </w:rPr>
        <w:t>регіонального сервісного центру Головного сервісного центру МВС в Хмельницькій області (філія ГСЦ МВС)</w:t>
      </w:r>
      <w:r>
        <w:rPr>
          <w:rFonts w:ascii="Times New Roman" w:hAnsi="Times New Roman"/>
          <w:sz w:val="24"/>
          <w:szCs w:val="24"/>
        </w:rPr>
        <w:t xml:space="preserve"> 08.08.2022 року, які було використано на покращення матеріально-технічної бази ТСЦ 6842 </w:t>
      </w:r>
      <w:proofErr w:type="spellStart"/>
      <w:r w:rsidR="00FA4CF7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FA4CF7">
        <w:rPr>
          <w:rFonts w:ascii="Times New Roman" w:hAnsi="Times New Roman"/>
          <w:sz w:val="24"/>
          <w:szCs w:val="24"/>
        </w:rPr>
        <w:t>, а саме:</w:t>
      </w:r>
    </w:p>
    <w:p w14:paraId="73605089" w14:textId="4925273E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КЕКВ 3000 «Капітальні видатки»:</w:t>
      </w:r>
    </w:p>
    <w:p w14:paraId="2A9249C7" w14:textId="23118959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-реєстраційний</w:t>
      </w:r>
      <w:proofErr w:type="spellEnd"/>
      <w:r>
        <w:rPr>
          <w:rFonts w:ascii="Times New Roman" w:hAnsi="Times New Roman"/>
          <w:sz w:val="24"/>
          <w:szCs w:val="24"/>
        </w:rPr>
        <w:t xml:space="preserve"> термінал електронної черги – 48 550,00 грн.;</w:t>
      </w:r>
    </w:p>
    <w:p w14:paraId="72CEDD7E" w14:textId="41335940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-моноблоки</w:t>
      </w:r>
      <w:proofErr w:type="spellEnd"/>
      <w:r>
        <w:rPr>
          <w:rFonts w:ascii="Times New Roman" w:hAnsi="Times New Roman"/>
          <w:sz w:val="24"/>
          <w:szCs w:val="24"/>
        </w:rPr>
        <w:t xml:space="preserve"> (3 шт.) – 72 000,00 грн.</w:t>
      </w:r>
    </w:p>
    <w:p w14:paraId="3CDC3C31" w14:textId="77777777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КЕКВ 2000 «Поточні видатки»:</w:t>
      </w:r>
    </w:p>
    <w:p w14:paraId="2FE00BD9" w14:textId="48920B7C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-операційна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система </w:t>
      </w:r>
      <w:r>
        <w:rPr>
          <w:rFonts w:ascii="Times New Roman" w:hAnsi="Times New Roman"/>
          <w:sz w:val="24"/>
          <w:szCs w:val="24"/>
          <w:lang w:val="en-US"/>
        </w:rPr>
        <w:t>Windows</w:t>
      </w:r>
      <w:r w:rsidRPr="00FA4CF7">
        <w:rPr>
          <w:rFonts w:ascii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/>
          <w:sz w:val="24"/>
          <w:szCs w:val="24"/>
        </w:rPr>
        <w:t>шт</w:t>
      </w:r>
      <w:proofErr w:type="spellEnd"/>
      <w:r w:rsidRPr="00FA4CF7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</w:rPr>
        <w:t xml:space="preserve"> – 14 800,00 грн.; </w:t>
      </w:r>
    </w:p>
    <w:p w14:paraId="3E30779F" w14:textId="25CF78AD" w:rsidR="00180D2D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-телевізор</w:t>
      </w:r>
      <w:proofErr w:type="spellEnd"/>
      <w:r>
        <w:rPr>
          <w:rFonts w:ascii="Times New Roman" w:hAnsi="Times New Roman"/>
          <w:sz w:val="24"/>
          <w:szCs w:val="24"/>
        </w:rPr>
        <w:t xml:space="preserve"> (1 шт.) – 13610,00 грн.;</w:t>
      </w:r>
    </w:p>
    <w:p w14:paraId="4609550B" w14:textId="1B182597" w:rsidR="00180D2D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ДБЖ (4 шт.) – 8800,00 грн.</w:t>
      </w:r>
    </w:p>
    <w:p w14:paraId="2D0E5D25" w14:textId="77777777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866E0D5" w14:textId="3219D63C" w:rsidR="00FA4CF7" w:rsidRDefault="00FA4CF7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Залишок невикористаних коштів в сумі 1740,00 грн. було повернено на рахунок Дунаєвецької міської ради 08.11.2022 року.</w:t>
      </w:r>
    </w:p>
    <w:p w14:paraId="4DB12802" w14:textId="77777777" w:rsidR="00BF42A2" w:rsidRDefault="00BF42A2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058A0A2" w14:textId="77777777" w:rsidR="00E51F7D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171A68" w14:textId="77777777" w:rsidR="00E51F7D" w:rsidRPr="00B903CF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5CBA0F" w14:textId="77777777" w:rsidR="00E51F7D" w:rsidRPr="00B903CF" w:rsidRDefault="00C6786A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ГРИГОР’ЄВ</w:t>
      </w:r>
    </w:p>
    <w:p w14:paraId="085AA6B9" w14:textId="77777777" w:rsidR="00A271FE" w:rsidRDefault="00A271FE"/>
    <w:sectPr w:rsidR="00A271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7A"/>
    <w:rsid w:val="00085893"/>
    <w:rsid w:val="000A2FF1"/>
    <w:rsid w:val="00180D2D"/>
    <w:rsid w:val="00377023"/>
    <w:rsid w:val="003E030E"/>
    <w:rsid w:val="00413591"/>
    <w:rsid w:val="00490688"/>
    <w:rsid w:val="00640F88"/>
    <w:rsid w:val="00674B23"/>
    <w:rsid w:val="00742B39"/>
    <w:rsid w:val="007E7829"/>
    <w:rsid w:val="00A271FE"/>
    <w:rsid w:val="00BF42A2"/>
    <w:rsid w:val="00C6786A"/>
    <w:rsid w:val="00CE3C78"/>
    <w:rsid w:val="00E51F7D"/>
    <w:rsid w:val="00E63197"/>
    <w:rsid w:val="00EF4E60"/>
    <w:rsid w:val="00F1087A"/>
    <w:rsid w:val="00F672E4"/>
    <w:rsid w:val="00FA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E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67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672E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2023-01-03T19:05:00Z</dcterms:created>
  <dcterms:modified xsi:type="dcterms:W3CDTF">2023-01-23T13:21:00Z</dcterms:modified>
</cp:coreProperties>
</file>